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lang w:val="en-US" w:eastAsia="zh-CN"/>
        </w:rPr>
        <w:t>企业商业计划书摘要</w:t>
      </w:r>
    </w:p>
    <w:p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企业基本情况</w:t>
      </w:r>
    </w:p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企业基本信息</w:t>
      </w:r>
    </w:p>
    <w:tbl>
      <w:tblPr>
        <w:tblStyle w:val="5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公司名称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注册资本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实缴资本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注册时间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</w:t>
            </w:r>
            <w:r>
              <w:rPr>
                <w:rFonts w:hint="eastAsia" w:ascii="宋体" w:hAnsi="宋体"/>
                <w:sz w:val="22"/>
                <w:szCs w:val="22"/>
              </w:rPr>
              <w:t>地址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办公地址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法定代表人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经营范围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主营业务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行业编码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联系人及联系方式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  <w:lang w:val="en-US" w:eastAsia="zh-CN"/>
        </w:rPr>
        <w:t>定位（在什么市场，为什么客户提供什么产品或服务，解决客户什么问题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技术产品</w:t>
      </w:r>
    </w:p>
    <w:p>
      <w:pPr>
        <w:widowControl w:val="0"/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企业产品的主要概况（</w:t>
      </w:r>
      <w:r>
        <w:rPr>
          <w:rFonts w:hint="eastAsia" w:ascii="宋体" w:hAnsi="宋体"/>
          <w:sz w:val="24"/>
          <w:szCs w:val="24"/>
          <w:lang w:eastAsia="zh-CN"/>
        </w:rPr>
        <w:t>包括产品种类、产品性能、产品功效、</w:t>
      </w:r>
      <w:r>
        <w:rPr>
          <w:rFonts w:hint="eastAsia" w:ascii="宋体" w:hAnsi="宋体"/>
          <w:sz w:val="24"/>
          <w:szCs w:val="24"/>
          <w:lang w:val="en-US" w:eastAsia="zh-CN"/>
        </w:rPr>
        <w:t>技术就绪度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技术优势、技术优势数据来源、潜在客户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5"/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827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企业的无形资产描述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18"/>
        <w:gridCol w:w="1652"/>
        <w:gridCol w:w="165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专利编号</w:t>
            </w: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专利类别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专利发明人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（备注：专利类别分为发明、实用新型和外观设计）</w:t>
      </w:r>
    </w:p>
    <w:tbl>
      <w:tblPr>
        <w:tblStyle w:val="5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71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577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71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577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71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行业资质</w:t>
            </w:r>
          </w:p>
        </w:tc>
        <w:tc>
          <w:tcPr>
            <w:tcW w:w="577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71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国家、省、市、区、行业的科技立项和荣誉证书</w:t>
            </w:r>
          </w:p>
        </w:tc>
        <w:tc>
          <w:tcPr>
            <w:tcW w:w="577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市场、行业以及竞争情况</w:t>
      </w:r>
    </w:p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市场研判（市场规模、客户核心需求点、客户反馈与市场趋势）</w:t>
      </w:r>
    </w:p>
    <w:tbl>
      <w:tblPr>
        <w:tblStyle w:val="5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18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市场规模／行业总产能：</w:t>
            </w: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企业所占市场份额／企业产能：</w:t>
            </w: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客户核心需求点：</w:t>
            </w: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客户反馈及未来发展趋势：</w:t>
            </w: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商业模式（如何赢利、如何推广、如何运营、公司如何赚钱）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目前细分市场前五大竞争对手有哪些，主要竞争对手与本企业的优劣势比较</w:t>
      </w:r>
    </w:p>
    <w:tbl>
      <w:tblPr>
        <w:tblStyle w:val="5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03"/>
        <w:gridCol w:w="1320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竞争对手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市场份额</w:t>
            </w: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优/劣势分析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竞争优势（竞争环境、核心能力与竞争策略、为什么你会赢）</w:t>
      </w:r>
    </w:p>
    <w:tbl>
      <w:tblPr>
        <w:tblStyle w:val="5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183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核心团队</w:t>
      </w:r>
    </w:p>
    <w:p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团队组成（创始人及核心团队人员介绍、职能分工）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股权架构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融资计划</w:t>
      </w:r>
    </w:p>
    <w:p>
      <w:pPr>
        <w:widowControl w:val="0"/>
        <w:rPr>
          <w:rFonts w:ascii="宋体" w:hAnsi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公司的融资需求和具体的资金使用计划？</w:t>
      </w:r>
    </w:p>
    <w:p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公司本次融资的自身估值、估值依据以及拟出让的股份</w:t>
      </w:r>
    </w:p>
    <w:p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投资者的退出方式考虑和每年投资回报率承诺</w:t>
      </w:r>
    </w:p>
    <w:p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-104775</wp:posOffset>
              </wp:positionV>
              <wp:extent cx="5275580" cy="571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8.25pt;height:0.45pt;width:415.4pt;z-index:251661312;mso-width-relative:page;mso-height-relative:page;" filled="f" stroked="t" coordsize="21600,21600" o:gfxdata="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Pbuy1QAAAAkBAAAP&#10;AAAAAAAAAAEAIAAAACIAAABkcnMvZG93bnJldi54bWxQSwECFAAUAAAACACHTuJAKc0bt+IBAACn&#10;AwAADgAAAAAAAAABACAAAAAkAQAAZHJzL2Uyb0RvYy54bWxQSwUGAAAAAAYABgBZAQAAeAUAAAAA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2"/>
        <w:szCs w:val="22"/>
      </w:rPr>
      <w:t xml:space="preserve">中国仪器仪表学会分析仪器分会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孙立桐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15801142901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195580</wp:posOffset>
              </wp:positionV>
              <wp:extent cx="5275580" cy="571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807720" y="66167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4pt;margin-top:15.4pt;height:0.45pt;width:415.4pt;z-index:251660288;mso-width-relative:page;mso-height-relative:page;" filled="f" stroked="t" coordsize="21600,21600" o:gfxdata="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Al1wdMA&#10;AAAHAQAADwAAAAAAAAABACAAAAAiAAAAZHJzL2Rvd25yZXYueG1sUEsBAhQAFAAAAAgAh07iQG8L&#10;rArrAQAAsQMAAA4AAAAAAAAAAQAgAAAAIgEAAGRycy9lMm9Eb2MueG1sUEsFBgAAAAAGAAYAWQEA&#10;AH8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-324485</wp:posOffset>
          </wp:positionV>
          <wp:extent cx="1741805" cy="302260"/>
          <wp:effectExtent l="0" t="0" r="10795" b="2540"/>
          <wp:wrapNone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4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>内部资料，保密，请勿外传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2329"/>
    <w:multiLevelType w:val="multilevel"/>
    <w:tmpl w:val="000A23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F242BC"/>
    <w:multiLevelType w:val="multilevel"/>
    <w:tmpl w:val="31F242BC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CF3D32"/>
    <w:multiLevelType w:val="multilevel"/>
    <w:tmpl w:val="67CF3D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382B02"/>
    <w:rsid w:val="001E651D"/>
    <w:rsid w:val="00382B02"/>
    <w:rsid w:val="004946B7"/>
    <w:rsid w:val="00874C41"/>
    <w:rsid w:val="00F54F2C"/>
    <w:rsid w:val="05493AB7"/>
    <w:rsid w:val="06C21663"/>
    <w:rsid w:val="186D15A1"/>
    <w:rsid w:val="204A0B08"/>
    <w:rsid w:val="20ED3B94"/>
    <w:rsid w:val="2FFC43C7"/>
    <w:rsid w:val="3D46083B"/>
    <w:rsid w:val="41A847D6"/>
    <w:rsid w:val="52616C04"/>
    <w:rsid w:val="53F80750"/>
    <w:rsid w:val="556E15B6"/>
    <w:rsid w:val="5651758A"/>
    <w:rsid w:val="65ED965B"/>
    <w:rsid w:val="7361475D"/>
    <w:rsid w:val="78EF0F16"/>
    <w:rsid w:val="7C3E1235"/>
    <w:rsid w:val="7FAF3A3C"/>
    <w:rsid w:val="7FDFD519"/>
    <w:rsid w:val="8FEF46F9"/>
    <w:rsid w:val="BB6F2F56"/>
    <w:rsid w:val="F9F0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WPS_133347993</dc:creator>
  <cp:lastModifiedBy>WPS_133347993</cp:lastModifiedBy>
  <dcterms:modified xsi:type="dcterms:W3CDTF">2024-04-07T01:25:49Z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83263686D17747C6B432A2DD822C4D3F_13</vt:lpwstr>
  </property>
</Properties>
</file>